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18" w:rsidRPr="0039406C" w:rsidRDefault="00B12D18" w:rsidP="00B12D18">
      <w:pPr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aps/>
          <w:sz w:val="24"/>
          <w:szCs w:val="24"/>
          <w:lang w:eastAsia="pl-PL"/>
        </w:rPr>
        <w:t>INFORMACJA NA TEMAT PRZETWARZANIA DANYCH OSOBOWYCH</w:t>
      </w:r>
    </w:p>
    <w:p w:rsidR="00B12D18" w:rsidRPr="0039406C" w:rsidRDefault="00B12D18" w:rsidP="00B12D1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sz w:val="24"/>
          <w:szCs w:val="24"/>
          <w:lang w:eastAsia="pl-PL"/>
        </w:rPr>
        <w:t>Dnia 25 maja 2018 r. wchodzą w życie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(RODO).</w:t>
      </w:r>
    </w:p>
    <w:p w:rsidR="00B12D18" w:rsidRPr="0039406C" w:rsidRDefault="00B12D18" w:rsidP="00B12D18">
      <w:pPr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aps/>
          <w:sz w:val="24"/>
          <w:szCs w:val="24"/>
          <w:lang w:eastAsia="pl-PL"/>
        </w:rPr>
        <w:t>OGÓLNE REGULACJE</w:t>
      </w:r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olor w:val="2A2214"/>
          <w:sz w:val="24"/>
          <w:szCs w:val="24"/>
          <w:lang w:eastAsia="pl-PL"/>
        </w:rPr>
        <w:t xml:space="preserve">IV Liceum Ogólnokształcące w Kielcach (IV LO w Kielcach) posiada Państwa dane osobowe (Dane), które zostały pozyskane w związku poniższym Zdarzeniem: </w:t>
      </w:r>
    </w:p>
    <w:p w:rsidR="00B12D18" w:rsidRPr="00AC283A" w:rsidRDefault="008D0330" w:rsidP="001042F4">
      <w:pPr>
        <w:rPr>
          <w:rFonts w:ascii="Arial" w:eastAsia="Times New Roman" w:hAnsi="Arial" w:cs="Arial"/>
          <w:b/>
          <w:color w:val="2A2214"/>
          <w:sz w:val="24"/>
          <w:szCs w:val="24"/>
          <w:lang w:eastAsia="pl-PL"/>
        </w:rPr>
      </w:pPr>
      <w:r w:rsidRPr="00AC283A">
        <w:rPr>
          <w:rFonts w:ascii="Arial" w:eastAsia="Times New Roman" w:hAnsi="Arial" w:cs="Arial"/>
          <w:b/>
          <w:color w:val="2A2214"/>
          <w:sz w:val="24"/>
          <w:szCs w:val="24"/>
          <w:lang w:eastAsia="pl-PL"/>
        </w:rPr>
        <w:t>1 U</w:t>
      </w:r>
      <w:r w:rsidR="00B12D18" w:rsidRPr="00AC283A">
        <w:rPr>
          <w:rFonts w:ascii="Arial" w:eastAsia="Times New Roman" w:hAnsi="Arial" w:cs="Arial"/>
          <w:b/>
          <w:color w:val="2A2214"/>
          <w:sz w:val="24"/>
          <w:szCs w:val="24"/>
          <w:lang w:eastAsia="pl-PL"/>
        </w:rPr>
        <w:t>czestnictwo w projekcie Erasmus+ pt.</w:t>
      </w:r>
      <w:r w:rsidR="00B12D18" w:rsidRPr="001042F4">
        <w:rPr>
          <w:rFonts w:ascii="Arial" w:eastAsia="Times New Roman" w:hAnsi="Arial" w:cs="Arial"/>
          <w:b/>
          <w:color w:val="2A2214"/>
          <w:szCs w:val="24"/>
          <w:lang w:eastAsia="pl-PL"/>
        </w:rPr>
        <w:t xml:space="preserve"> </w:t>
      </w:r>
      <w:r w:rsidR="001042F4" w:rsidRPr="001042F4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Deepening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democracy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!- a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strategy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improving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democracy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schoool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42F4" w:rsidRPr="001042F4">
        <w:rPr>
          <w:rFonts w:ascii="Arial" w:hAnsi="Arial" w:cs="Arial"/>
          <w:b/>
          <w:sz w:val="24"/>
          <w:szCs w:val="24"/>
        </w:rPr>
        <w:t>context</w:t>
      </w:r>
      <w:proofErr w:type="spellEnd"/>
      <w:r w:rsidR="001042F4" w:rsidRPr="001042F4">
        <w:rPr>
          <w:rFonts w:ascii="Arial" w:hAnsi="Arial" w:cs="Arial"/>
          <w:b/>
          <w:sz w:val="24"/>
          <w:szCs w:val="24"/>
        </w:rPr>
        <w:t xml:space="preserve">”  </w:t>
      </w:r>
      <w:r w:rsidR="001042F4">
        <w:rPr>
          <w:rFonts w:ascii="Arial" w:hAnsi="Arial" w:cs="Arial"/>
          <w:b/>
          <w:sz w:val="24"/>
          <w:szCs w:val="24"/>
        </w:rPr>
        <w:t>nr 2020-PT01-K201-078829, czas trwania projektu: 01.07.2021- 31.08.2023</w:t>
      </w:r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bookmarkStart w:id="0" w:name="_GoBack"/>
      <w:bookmarkEnd w:id="0"/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olor w:val="2A2214"/>
          <w:sz w:val="24"/>
          <w:szCs w:val="24"/>
          <w:lang w:eastAsia="pl-PL"/>
        </w:rPr>
        <w:t>IV LO w Kielcach będzie przetwarzać Państwa dane osobowe pozyskane w efekcie Zdarzenia, o których mowa w pkt. 1 w celach niezbędnych do wykonywania obowiązków lub uprawnień IV LO w Kielcach, jakie wynikają z treści oświadczeń złożonych przez Państwa w związku ze Zdarzeniem (w tym dla celów archiwizacyjnych, ewaluacyjnych, kontrolnych i statystycznych).</w:t>
      </w:r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olor w:val="2A2214"/>
          <w:sz w:val="24"/>
          <w:szCs w:val="24"/>
          <w:lang w:eastAsia="pl-PL"/>
        </w:rPr>
        <w:t xml:space="preserve">Administratorem Danych jest IV Liceum Ogólnokształcące w Kielcach (kod pocztowy 25-317), ul. Radiowa 1, Kielce. </w:t>
      </w:r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r w:rsidRPr="0039406C">
        <w:rPr>
          <w:rFonts w:ascii="Arial" w:eastAsia="Times New Roman" w:hAnsi="Arial" w:cs="Arial"/>
          <w:color w:val="2A2214"/>
          <w:sz w:val="24"/>
          <w:szCs w:val="24"/>
          <w:lang w:eastAsia="pl-PL"/>
        </w:rPr>
        <w:t>IV LO w Kielcach może być zobowiązane do przekazania (udostępnienia miejsca przechowywania) Danych do organów Unii Europejskiej, a także do Państw niebędących członkami Unii Europejskiej ani członkami Europejskiego Obszaru Gospodarczego, jeżeli okaże się to konieczne zgodnie z regulacjami dotyczącymi programów i projektów prowadzonych przez Fundację. Będzie się to odbywało zawsze w dobrej wierze, mając na względzie konieczność zapewnienia jak najlepszej ochrony Danych.</w:t>
      </w:r>
    </w:p>
    <w:p w:rsidR="00B12D18" w:rsidRPr="0039406C" w:rsidRDefault="00B12D18" w:rsidP="00B12D18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2D18" w:rsidRPr="0039406C" w:rsidTr="00AC70CB">
        <w:trPr>
          <w:tblCellSpacing w:w="0" w:type="dxa"/>
          <w:jc w:val="center"/>
        </w:trPr>
        <w:tc>
          <w:tcPr>
            <w:tcW w:w="9072" w:type="dxa"/>
            <w:shd w:val="clear" w:color="auto" w:fill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2D18" w:rsidRPr="0039406C" w:rsidTr="000067B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12D18" w:rsidRPr="0039406C" w:rsidTr="000067B7">
                    <w:trPr>
                      <w:trHeight w:val="975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 w:rsidRPr="0039406C">
                          <w:rPr>
                            <w:rFonts w:ascii="Arial" w:eastAsia="Times New Roman" w:hAnsi="Arial" w:cs="Arial"/>
                            <w:caps/>
                            <w:sz w:val="24"/>
                            <w:szCs w:val="24"/>
                            <w:lang w:eastAsia="pl-PL"/>
                          </w:rPr>
                          <w:t>ZGODA NA PRZETWARZANIE DANYCH, UPRAWNIENIA</w:t>
                        </w: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</w:pP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t xml:space="preserve">Zgoda, której Państwo udzielają do przetwarzania Danych w związku z ze Zdarzeniem opisanym w pkt. 1 , jest dobrowolna i swobodna, i może być cofnięta lub ograniczona, jednak jej istnienie jest konieczne: do wykonywania postanowień umowy zawartej z IV LO w Kielcach (Zdarzenia z pkt. 1). </w:t>
                        </w: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</w:pP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t>Zgoda, której Państwo udzielają na przetwarzanie Danych w Celach dodatkowych, jest dobrowolna i swobodna.</w:t>
                        </w: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</w:pP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lastRenderedPageBreak/>
                          <w:t>Mają Państwo prawo do cofnięcia zgody na przetwarzanie Danych w Celach dodatkowych w całości lub w wybranym przez Państwa zakresie w każdym czasie oraz w każdy możliwy do zidentyfikowania i uchwycenia sposób. W razie jakichkolwiek wątpliwości IV LO w Kielcach odnośnie zakresu oświadczenia o cofnięciu zgody na przetwarzanie Danych w Celach dodatkowych, IV LO w Kielcach będzie przyjmowała wykładnię rozszerzającą takie oświadczenie, aby jak najlepiej chronić Państwa interesy oraz Dane.</w:t>
                        </w:r>
                      </w:p>
                      <w:p w:rsidR="00B12D18" w:rsidRPr="0039406C" w:rsidRDefault="00B12D18" w:rsidP="000067B7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aps/>
                            <w:color w:val="666666"/>
                            <w:sz w:val="24"/>
                            <w:szCs w:val="24"/>
                            <w:lang w:eastAsia="pl-PL"/>
                          </w:rPr>
                        </w:pP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br/>
                          <w:t>Mają Państwo również prawo do wglądu w Dane, do żądania ich poprawiania, weryfikacji, przenoszenia, a także prawo do żądania ich usunięcia bez zbędnej zwłoki, co jednak nie wpływa na fakt i zgodność z prawem przetworzenia Danych przed Państwa określoną decyzją.</w:t>
                        </w: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39406C">
                          <w:rPr>
                            <w:rFonts w:ascii="Arial" w:eastAsia="Times New Roman" w:hAnsi="Arial" w:cs="Arial"/>
                            <w:color w:val="2A2214"/>
                            <w:sz w:val="24"/>
                            <w:szCs w:val="24"/>
                            <w:lang w:eastAsia="pl-PL"/>
                          </w:rPr>
                          <w:br/>
                          <w:t>Mają Państwo prawo wniesienia skargi do organu nadzorczego w osobie Generalnego Inspektora Danych Osobowych (od 25.05.2018: Prezesa Urzędu Ochrony Danych Osobowych) ul. Stawki 2, 00-193 Warszawa.</w:t>
                        </w:r>
                      </w:p>
                    </w:tc>
                  </w:tr>
                </w:tbl>
                <w:p w:rsidR="00B12D18" w:rsidRPr="0039406C" w:rsidRDefault="00B12D18" w:rsidP="00006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12D18" w:rsidRPr="0039406C" w:rsidRDefault="00B12D18" w:rsidP="0000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6B18" w:rsidRPr="00A323C5" w:rsidRDefault="00AC70CB">
      <w:pPr>
        <w:rPr>
          <w:rFonts w:ascii="Arial" w:eastAsia="Times New Roman" w:hAnsi="Arial" w:cs="Arial"/>
          <w:caps/>
          <w:sz w:val="24"/>
          <w:szCs w:val="24"/>
          <w:lang w:eastAsia="pl-PL"/>
        </w:rPr>
      </w:pPr>
      <w:r w:rsidRPr="00A323C5">
        <w:rPr>
          <w:rFonts w:ascii="Arial" w:eastAsia="Times New Roman" w:hAnsi="Arial" w:cs="Arial"/>
          <w:caps/>
          <w:sz w:val="24"/>
          <w:szCs w:val="24"/>
          <w:lang w:eastAsia="pl-PL"/>
        </w:rPr>
        <w:lastRenderedPageBreak/>
        <w:t>CZAS PRZETWARZANIA DANYCH</w:t>
      </w:r>
    </w:p>
    <w:p w:rsidR="00AC70CB" w:rsidRPr="00A323C5" w:rsidRDefault="00AC70CB">
      <w:pPr>
        <w:rPr>
          <w:rFonts w:ascii="Arial" w:eastAsia="Times New Roman" w:hAnsi="Arial" w:cs="Arial"/>
          <w:color w:val="2A2214"/>
          <w:sz w:val="24"/>
          <w:szCs w:val="24"/>
          <w:lang w:eastAsia="pl-PL"/>
        </w:rPr>
      </w:pPr>
      <w:r w:rsidRPr="00A323C5">
        <w:rPr>
          <w:rFonts w:ascii="Arial" w:eastAsia="Times New Roman" w:hAnsi="Arial" w:cs="Arial"/>
          <w:color w:val="2A2214"/>
          <w:sz w:val="24"/>
          <w:szCs w:val="24"/>
          <w:lang w:eastAsia="pl-PL"/>
        </w:rPr>
        <w:t>W zakresie Zdarzeń opisanych w pkt. 1, Dane będą przetwarzane (w tym także dla Celów dodatkowych) przez okres obowiązywania umowy, a także po ustaniu jej bytu prawnego przez czas nie dłuższy niż 8 lat od ustania umowy, a jeżeli po ustaniu umowy zostały podjęte w stosunku do Państwa inne czynności prawne (w szczególności dochodzenie należności), to okres 8 lat biegnie od dnia zakończenia tych czynności.</w:t>
      </w:r>
    </w:p>
    <w:p w:rsidR="00AC70CB" w:rsidRPr="00D954D4" w:rsidRDefault="00A323C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954D4">
        <w:rPr>
          <w:rFonts w:ascii="Arial" w:eastAsia="Times New Roman" w:hAnsi="Arial" w:cs="Arial"/>
          <w:caps/>
          <w:sz w:val="24"/>
          <w:szCs w:val="24"/>
          <w:lang w:eastAsia="pl-PL"/>
        </w:rPr>
        <w:t>PRZECHOWYWANIE DANYCH</w:t>
      </w:r>
    </w:p>
    <w:p w:rsidR="00AC70CB" w:rsidRPr="00D954D4" w:rsidRDefault="00A323C5" w:rsidP="00A323C5">
      <w:pPr>
        <w:rPr>
          <w:sz w:val="24"/>
          <w:szCs w:val="24"/>
        </w:rPr>
      </w:pPr>
      <w:r w:rsidRPr="00D954D4">
        <w:rPr>
          <w:rFonts w:ascii="Arial" w:eastAsia="Times New Roman" w:hAnsi="Arial" w:cs="Arial"/>
          <w:color w:val="191717"/>
          <w:sz w:val="24"/>
          <w:szCs w:val="24"/>
          <w:lang w:eastAsia="pl-PL"/>
        </w:rPr>
        <w:t>Państwa Dane, których IV LO w Kielcach jest w posi</w:t>
      </w:r>
      <w:r w:rsidR="00D954D4">
        <w:rPr>
          <w:rFonts w:ascii="Arial" w:eastAsia="Times New Roman" w:hAnsi="Arial" w:cs="Arial"/>
          <w:color w:val="191717"/>
          <w:sz w:val="24"/>
          <w:szCs w:val="24"/>
          <w:lang w:eastAsia="pl-PL"/>
        </w:rPr>
        <w:t>adaniu, będą przechowywane w jego</w:t>
      </w:r>
      <w:r w:rsidRPr="00D954D4">
        <w:rPr>
          <w:rFonts w:ascii="Arial" w:eastAsia="Times New Roman" w:hAnsi="Arial" w:cs="Arial"/>
          <w:color w:val="191717"/>
          <w:sz w:val="24"/>
          <w:szCs w:val="24"/>
          <w:lang w:eastAsia="pl-PL"/>
        </w:rPr>
        <w:t xml:space="preserve"> siedzibie, z możliwością wykorzystania wirtualnych i elektronicznych zasobów i źródeł magazynujących.</w:t>
      </w:r>
      <w:r w:rsidRPr="00D954D4">
        <w:rPr>
          <w:rFonts w:ascii="Arial" w:eastAsia="Times New Roman" w:hAnsi="Arial" w:cs="Arial"/>
          <w:color w:val="191717"/>
          <w:sz w:val="24"/>
          <w:szCs w:val="24"/>
          <w:lang w:eastAsia="pl-PL"/>
        </w:rPr>
        <w:br/>
      </w:r>
      <w:r w:rsidRPr="00D954D4">
        <w:rPr>
          <w:rFonts w:ascii="Arial" w:eastAsia="Times New Roman" w:hAnsi="Arial" w:cs="Arial"/>
          <w:color w:val="191717"/>
          <w:sz w:val="24"/>
          <w:szCs w:val="24"/>
          <w:lang w:eastAsia="pl-PL"/>
        </w:rPr>
        <w:br/>
        <w:t>Państwa Dane będą udostępniane osobom upoważnionym w związku z wykonywaniem przez nie obowiązków służbowych. Zgodnie z obowiązującymi przepisami prawa Państwa Dane będziemy także udostępniać odpowiednim organom państwowym na ich uzasadnione żądanie.</w:t>
      </w:r>
    </w:p>
    <w:sectPr w:rsidR="00AC70CB" w:rsidRPr="00D9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8"/>
    <w:rsid w:val="001042F4"/>
    <w:rsid w:val="005C5F39"/>
    <w:rsid w:val="00813F7F"/>
    <w:rsid w:val="008D0330"/>
    <w:rsid w:val="00A323C5"/>
    <w:rsid w:val="00A5622B"/>
    <w:rsid w:val="00AC283A"/>
    <w:rsid w:val="00AC70CB"/>
    <w:rsid w:val="00B12D18"/>
    <w:rsid w:val="00C16B18"/>
    <w:rsid w:val="00D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5D1C"/>
  <w15:chartTrackingRefBased/>
  <w15:docId w15:val="{7E716128-6B96-4181-8F73-3C8869A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2019-01-27T15:56:00Z</dcterms:created>
  <dcterms:modified xsi:type="dcterms:W3CDTF">2022-02-03T12:26:00Z</dcterms:modified>
</cp:coreProperties>
</file>